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5E97" w14:textId="77777777" w:rsidR="002D3DB1" w:rsidRDefault="002D3DB1">
      <w:pPr>
        <w:pStyle w:val="berschrift3"/>
        <w:spacing w:line="1" w:lineRule="atLeast"/>
        <w:rPr>
          <w:rFonts w:ascii="Myriad Pro-Semibold" w:hAnsi="Myriad Pro-Semibold" w:cs="Myriad Pro-Semibold"/>
          <w:sz w:val="30"/>
          <w:szCs w:val="30"/>
        </w:rPr>
      </w:pPr>
    </w:p>
    <w:p w14:paraId="1402F142" w14:textId="147A064B" w:rsidR="00961917" w:rsidRPr="00961917" w:rsidRDefault="00961917" w:rsidP="00961917">
      <w:pPr>
        <w:pStyle w:val="berschrift3"/>
        <w:spacing w:line="1" w:lineRule="atLeast"/>
        <w:rPr>
          <w:rFonts w:ascii="Myriad Pro-Semibold" w:hAnsi="Myriad Pro-Semibold" w:cs="Myriad Pro-Semibold"/>
          <w:sz w:val="28"/>
          <w:szCs w:val="28"/>
        </w:rPr>
      </w:pPr>
      <w:bookmarkStart w:id="0" w:name="t29"/>
      <w:r>
        <w:rPr>
          <w:rFonts w:ascii="Myriad Pro-Semibold" w:hAnsi="Myriad Pro-Semibold" w:cs="Myriad Pro-Semibold"/>
          <w:b/>
          <w:bCs/>
          <w:color w:val="003869"/>
          <w:sz w:val="28"/>
          <w:szCs w:val="28"/>
        </w:rPr>
        <w:t xml:space="preserve">Packliste: </w:t>
      </w:r>
      <w:r w:rsidRPr="00961917">
        <w:rPr>
          <w:rFonts w:ascii="Myriad Pro-Semibold" w:hAnsi="Myriad Pro-Semibold" w:cs="Myriad Pro-Semibold"/>
          <w:b/>
          <w:bCs/>
          <w:color w:val="003869"/>
          <w:sz w:val="28"/>
          <w:szCs w:val="28"/>
        </w:rPr>
        <w:t>F</w:t>
      </w:r>
      <w:bookmarkEnd w:id="0"/>
      <w:r w:rsidRPr="00961917">
        <w:rPr>
          <w:rFonts w:ascii="Myriad Pro-Semibold" w:hAnsi="Myriad Pro-Semibold" w:cs="Myriad Pro-Semibold"/>
          <w:b/>
          <w:bCs/>
          <w:color w:val="003869"/>
          <w:sz w:val="28"/>
          <w:szCs w:val="28"/>
        </w:rPr>
        <w:t>it für die Nachfolge</w:t>
      </w:r>
    </w:p>
    <w:p w14:paraId="5BFB0B98" w14:textId="0178D7FF" w:rsidR="0087712A" w:rsidRPr="0087712A" w:rsidRDefault="0087712A" w:rsidP="006D5FB8">
      <w:pPr>
        <w:pStyle w:val="Style17"/>
        <w:spacing w:line="1" w:lineRule="atLeast"/>
        <w:rPr>
          <w:rFonts w:ascii="Myriad Pro-Bold" w:hAnsi="Myriad Pro-Bold" w:cs="Myriad Pro-Bol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6460"/>
      </w:tblGrid>
      <w:tr w:rsidR="00961917" w:rsidRPr="00795F56" w14:paraId="6BC9D5C9" w14:textId="77777777" w:rsidTr="00961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1"/>
        </w:trPr>
        <w:tc>
          <w:tcPr>
            <w:tcW w:w="2360" w:type="dxa"/>
          </w:tcPr>
          <w:p w14:paraId="43DF220B" w14:textId="77777777" w:rsidR="00961917" w:rsidRPr="00795F56" w:rsidRDefault="00961917" w:rsidP="00961917">
            <w:pPr>
              <w:pStyle w:val="Style15"/>
              <w:rPr>
                <w:rFonts w:ascii="Myriad Pro-Bold" w:hAnsi="Myriad Pro-Bold" w:cs="Myriad Pro-Bold"/>
                <w:sz w:val="20"/>
                <w:szCs w:val="20"/>
              </w:rPr>
            </w:pPr>
            <w:r w:rsidRPr="00795F56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>e. V. – Angelegenheiten</w:t>
            </w:r>
          </w:p>
        </w:tc>
        <w:tc>
          <w:tcPr>
            <w:tcW w:w="6460" w:type="dxa"/>
          </w:tcPr>
          <w:p w14:paraId="6229CAEC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Satzung </w:t>
            </w:r>
          </w:p>
          <w:p w14:paraId="785AB226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Aktueller Freistellungsbescheid des Finanzamtes </w:t>
            </w:r>
          </w:p>
          <w:p w14:paraId="4A7143A8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Vereinsregisterauszug </w:t>
            </w:r>
          </w:p>
          <w:p w14:paraId="763D5494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Anmeldung beim Amtsgericht </w:t>
            </w:r>
          </w:p>
          <w:p w14:paraId="29E295B9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Versicherungen </w:t>
            </w:r>
          </w:p>
          <w:p w14:paraId="749699AB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90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Vereinshaftpflicht </w:t>
            </w:r>
          </w:p>
          <w:p w14:paraId="50922F8E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90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Vorstandshaftpflicht </w:t>
            </w:r>
          </w:p>
          <w:p w14:paraId="13372CEF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90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Haftpflicht für Mitglieder (falls vorhanden) </w:t>
            </w:r>
          </w:p>
          <w:p w14:paraId="46C39834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Hinweise zur Unfallversicherung im Ehrenamt </w:t>
            </w:r>
          </w:p>
          <w:p w14:paraId="58B2D263" w14:textId="77777777" w:rsidR="00961917" w:rsidRDefault="00961917" w:rsidP="00961917">
            <w:pPr>
              <w:pStyle w:val="Style16"/>
              <w:numPr>
                <w:ilvl w:val="0"/>
                <w:numId w:val="1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Mitgliederliste (Achtung: Datenschutz beachten!) </w:t>
            </w:r>
          </w:p>
          <w:p w14:paraId="5F3E1573" w14:textId="77777777" w:rsidR="00961917" w:rsidRPr="00795F56" w:rsidRDefault="00961917" w:rsidP="00340071">
            <w:pPr>
              <w:pStyle w:val="Style16"/>
              <w:numPr>
                <w:ilvl w:val="0"/>
                <w:numId w:val="1"/>
              </w:numPr>
              <w:spacing w:after="120"/>
              <w:ind w:left="623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Protokolle (Gründungs­ und Mitgliederversammlungen, Vorstandssitzungen) </w:t>
            </w:r>
          </w:p>
        </w:tc>
      </w:tr>
      <w:tr w:rsidR="00961917" w:rsidRPr="00795F56" w14:paraId="1EB51099" w14:textId="77777777" w:rsidTr="00961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/>
        </w:trPr>
        <w:tc>
          <w:tcPr>
            <w:tcW w:w="2360" w:type="dxa"/>
          </w:tcPr>
          <w:p w14:paraId="391B6745" w14:textId="77777777" w:rsidR="00961917" w:rsidRPr="00795F56" w:rsidRDefault="00961917" w:rsidP="00961917">
            <w:pPr>
              <w:pStyle w:val="Style15"/>
              <w:rPr>
                <w:rFonts w:ascii="Myriad Pro-Bold" w:hAnsi="Myriad Pro-Bold" w:cs="Myriad Pro-Bold"/>
                <w:sz w:val="20"/>
                <w:szCs w:val="20"/>
              </w:rPr>
            </w:pPr>
            <w:r w:rsidRPr="00795F56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Verträge </w:t>
            </w:r>
          </w:p>
        </w:tc>
        <w:tc>
          <w:tcPr>
            <w:tcW w:w="6460" w:type="dxa"/>
          </w:tcPr>
          <w:p w14:paraId="6B55A798" w14:textId="77777777" w:rsidR="00961917" w:rsidRDefault="00961917" w:rsidP="00961917">
            <w:pPr>
              <w:pStyle w:val="Style16"/>
              <w:numPr>
                <w:ilvl w:val="0"/>
                <w:numId w:val="2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Mietvertrag </w:t>
            </w:r>
          </w:p>
          <w:p w14:paraId="500B50C7" w14:textId="77777777" w:rsidR="00961917" w:rsidRDefault="00961917" w:rsidP="00961917">
            <w:pPr>
              <w:pStyle w:val="Style16"/>
              <w:numPr>
                <w:ilvl w:val="0"/>
                <w:numId w:val="2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Telefon/Internetanbieter </w:t>
            </w:r>
          </w:p>
          <w:p w14:paraId="5D26C51F" w14:textId="77777777" w:rsidR="00961917" w:rsidRDefault="00961917" w:rsidP="00961917">
            <w:pPr>
              <w:pStyle w:val="Style16"/>
              <w:numPr>
                <w:ilvl w:val="0"/>
                <w:numId w:val="2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Zuwendungsverträge mit Kommunen </w:t>
            </w:r>
          </w:p>
          <w:p w14:paraId="33652681" w14:textId="77777777" w:rsidR="00961917" w:rsidRDefault="00961917" w:rsidP="00961917">
            <w:pPr>
              <w:pStyle w:val="Style16"/>
              <w:numPr>
                <w:ilvl w:val="0"/>
                <w:numId w:val="2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Förderverträge etc. </w:t>
            </w:r>
          </w:p>
          <w:p w14:paraId="4A830073" w14:textId="77777777" w:rsidR="00961917" w:rsidRPr="00795F56" w:rsidRDefault="00961917" w:rsidP="00340071">
            <w:pPr>
              <w:pStyle w:val="Style16"/>
              <w:numPr>
                <w:ilvl w:val="0"/>
                <w:numId w:val="2"/>
              </w:numPr>
              <w:spacing w:after="120"/>
              <w:ind w:left="623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Vertrag über die betriebsärztliche und sicherheitstechnische Betreuung </w:t>
            </w:r>
          </w:p>
        </w:tc>
      </w:tr>
      <w:tr w:rsidR="00961917" w:rsidRPr="00795F56" w14:paraId="2800A438" w14:textId="77777777" w:rsidTr="00961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0"/>
        </w:trPr>
        <w:tc>
          <w:tcPr>
            <w:tcW w:w="2360" w:type="dxa"/>
          </w:tcPr>
          <w:p w14:paraId="234A88BD" w14:textId="77777777" w:rsidR="00961917" w:rsidRPr="00795F56" w:rsidRDefault="00961917" w:rsidP="00961917">
            <w:pPr>
              <w:pStyle w:val="Style15"/>
              <w:rPr>
                <w:rFonts w:ascii="Myriad Pro-Bold" w:hAnsi="Myriad Pro-Bold" w:cs="Myriad Pro-Bold"/>
                <w:sz w:val="20"/>
                <w:szCs w:val="20"/>
              </w:rPr>
            </w:pPr>
            <w:r w:rsidRPr="00795F56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Kontakte </w:t>
            </w:r>
          </w:p>
        </w:tc>
        <w:tc>
          <w:tcPr>
            <w:tcW w:w="6460" w:type="dxa"/>
          </w:tcPr>
          <w:p w14:paraId="7D6C7540" w14:textId="77777777" w:rsidR="00961917" w:rsidRDefault="00961917" w:rsidP="00961917">
            <w:pPr>
              <w:pStyle w:val="Style16"/>
              <w:numPr>
                <w:ilvl w:val="0"/>
                <w:numId w:val="3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Kooperationspartner*innen </w:t>
            </w:r>
          </w:p>
          <w:p w14:paraId="44DB1A1A" w14:textId="77777777" w:rsidR="00961917" w:rsidRDefault="00961917" w:rsidP="00961917">
            <w:pPr>
              <w:pStyle w:val="Style16"/>
              <w:numPr>
                <w:ilvl w:val="0"/>
                <w:numId w:val="3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Wichtige Ansprechpartner*innen (aus Vereinen, Verwaltung, Politik oder Förderer) </w:t>
            </w:r>
          </w:p>
          <w:p w14:paraId="2485290B" w14:textId="77777777" w:rsidR="00961917" w:rsidRDefault="00961917" w:rsidP="00961917">
            <w:pPr>
              <w:pStyle w:val="Style16"/>
              <w:numPr>
                <w:ilvl w:val="0"/>
                <w:numId w:val="3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>Unterlagen zu Mitgliedschaften in Dach­ und Fachverbänden</w:t>
            </w:r>
          </w:p>
          <w:p w14:paraId="23845D6B" w14:textId="608E5D44" w:rsidR="00961917" w:rsidRPr="00795F56" w:rsidRDefault="00961917" w:rsidP="00340071">
            <w:pPr>
              <w:pStyle w:val="Style16"/>
              <w:numPr>
                <w:ilvl w:val="0"/>
                <w:numId w:val="3"/>
              </w:numPr>
              <w:spacing w:after="120"/>
              <w:ind w:left="623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>Zuständige Berufsgenossenschaft</w:t>
            </w:r>
          </w:p>
        </w:tc>
      </w:tr>
      <w:tr w:rsidR="00961917" w:rsidRPr="00795F56" w14:paraId="6B9602ED" w14:textId="77777777" w:rsidTr="00961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4"/>
        </w:trPr>
        <w:tc>
          <w:tcPr>
            <w:tcW w:w="2360" w:type="dxa"/>
          </w:tcPr>
          <w:p w14:paraId="3BA8C3B9" w14:textId="77777777" w:rsidR="00961917" w:rsidRPr="00795F56" w:rsidRDefault="00961917" w:rsidP="00961917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  <w:r w:rsidRPr="00795F56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>Verwaltung und</w:t>
            </w:r>
            <w:r w:rsidRPr="00795F56">
              <w:rPr>
                <w:b/>
                <w:bCs/>
                <w:color w:val="003869"/>
                <w:sz w:val="20"/>
                <w:szCs w:val="20"/>
              </w:rPr>
              <w:br/>
            </w:r>
            <w:r w:rsidRPr="00795F56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Organisation </w:t>
            </w:r>
          </w:p>
        </w:tc>
        <w:tc>
          <w:tcPr>
            <w:tcW w:w="6460" w:type="dxa"/>
          </w:tcPr>
          <w:p w14:paraId="54695FB4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Aktenplan/Übersicht über Dateistruktur (Wo finde ich was?) </w:t>
            </w:r>
          </w:p>
          <w:p w14:paraId="698971E0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Organigramm (Organe, Ämter) </w:t>
            </w:r>
          </w:p>
          <w:p w14:paraId="58E29762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Aufgaben­ bzw. Arbeitsplatzbeschreibung </w:t>
            </w:r>
          </w:p>
          <w:p w14:paraId="07D671DB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Schlüsselliste </w:t>
            </w:r>
          </w:p>
          <w:p w14:paraId="48DA9D93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Passwörter und Login­Daten </w:t>
            </w:r>
          </w:p>
          <w:p w14:paraId="05DBE107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Gefährdungsbeurteilung </w:t>
            </w:r>
          </w:p>
          <w:p w14:paraId="5F548E1A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>Bestellung von Beauftragten (Sicherheit, Ersthelfer, Brandschutz)</w:t>
            </w:r>
          </w:p>
          <w:p w14:paraId="49DC5D00" w14:textId="77777777" w:rsidR="00961917" w:rsidRDefault="00961917" w:rsidP="00961917">
            <w:pPr>
              <w:pStyle w:val="Style16"/>
              <w:numPr>
                <w:ilvl w:val="0"/>
                <w:numId w:val="4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 xml:space="preserve">Prüfpflichten </w:t>
            </w:r>
          </w:p>
          <w:p w14:paraId="25E8B5DF" w14:textId="6873ACDB" w:rsidR="00961917" w:rsidRPr="00795F56" w:rsidRDefault="00961917" w:rsidP="00340071">
            <w:pPr>
              <w:pStyle w:val="Style16"/>
              <w:numPr>
                <w:ilvl w:val="0"/>
                <w:numId w:val="4"/>
              </w:numPr>
              <w:spacing w:after="120"/>
              <w:ind w:left="623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95F56">
              <w:rPr>
                <w:rFonts w:ascii="Myriad Pro-Regular" w:hAnsi="Myriad Pro-Regular" w:cs="Myriad Pro-Regular"/>
                <w:sz w:val="20"/>
                <w:szCs w:val="20"/>
              </w:rPr>
              <w:t>Betriebsanweisungen</w:t>
            </w:r>
          </w:p>
        </w:tc>
      </w:tr>
      <w:tr w:rsidR="00340071" w:rsidRPr="005F0CBF" w14:paraId="0D99B56C" w14:textId="77777777" w:rsidTr="00340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4F0" w14:textId="77777777" w:rsidR="00340071" w:rsidRPr="00340071" w:rsidRDefault="00340071" w:rsidP="00340071">
            <w:pPr>
              <w:pStyle w:val="Style19"/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</w:pPr>
            <w:r w:rsidRPr="005F0CBF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Finanzen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C69" w14:textId="77777777" w:rsidR="00340071" w:rsidRDefault="00340071" w:rsidP="00340071">
            <w:pPr>
              <w:pStyle w:val="Style16"/>
              <w:numPr>
                <w:ilvl w:val="0"/>
                <w:numId w:val="5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Auflistung der Bankkonten </w:t>
            </w:r>
          </w:p>
          <w:p w14:paraId="4AAD8E16" w14:textId="77777777" w:rsidR="00340071" w:rsidRDefault="00340071" w:rsidP="00340071">
            <w:pPr>
              <w:pStyle w:val="Style16"/>
              <w:numPr>
                <w:ilvl w:val="0"/>
                <w:numId w:val="5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Bilanzen, Haushaltsaufstellungen der vergangenen und des aktuellen Jahres </w:t>
            </w:r>
          </w:p>
          <w:p w14:paraId="7F30C8F1" w14:textId="5C3C32F4" w:rsidR="00340071" w:rsidRPr="005F0CBF" w:rsidRDefault="00340071" w:rsidP="00340071">
            <w:pPr>
              <w:pStyle w:val="Style16"/>
              <w:numPr>
                <w:ilvl w:val="0"/>
                <w:numId w:val="5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>Aktuelle Jahresplanung</w:t>
            </w:r>
          </w:p>
        </w:tc>
      </w:tr>
      <w:tr w:rsidR="00340071" w:rsidRPr="005F0CBF" w14:paraId="48261BD8" w14:textId="77777777" w:rsidTr="00340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B0D" w14:textId="77777777" w:rsidR="00340071" w:rsidRPr="00340071" w:rsidRDefault="00340071" w:rsidP="00340071">
            <w:pPr>
              <w:pStyle w:val="Style19"/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</w:pPr>
            <w:r w:rsidRPr="005F0CBF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lastRenderedPageBreak/>
              <w:t xml:space="preserve">Personal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21D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Personalakten </w:t>
            </w:r>
          </w:p>
          <w:p w14:paraId="6609FE0E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Arbeitsverträge </w:t>
            </w:r>
          </w:p>
          <w:p w14:paraId="2864521A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Arbeitnehmer*innenunterweisung </w:t>
            </w:r>
          </w:p>
          <w:p w14:paraId="2BAE8251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Vereinbarungen mit ehrenamtlich Tätigen </w:t>
            </w:r>
          </w:p>
          <w:p w14:paraId="60CA3338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Dienstleistungsverträge/Honorarverträge </w:t>
            </w:r>
          </w:p>
          <w:p w14:paraId="481BC45C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>Gehaltsabrechnungsunterlagen/Prüfberichte</w:t>
            </w:r>
          </w:p>
          <w:p w14:paraId="6C48CF2B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Meldenachweise zur Sozialversicherung/Anmeldung Minijob­Zentrale </w:t>
            </w:r>
          </w:p>
          <w:p w14:paraId="404084FB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Jahresbescheinigungen Übungsleiter*innen (jährlicher Nachweis der Inanspruchnahme) </w:t>
            </w:r>
          </w:p>
          <w:p w14:paraId="063A5B71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Meldungen an Berufsgenossenschaft (Ehrenamtliche, Arbeitnehmer*innen) </w:t>
            </w:r>
          </w:p>
          <w:p w14:paraId="07D2B1C1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Führungszeugnisse von Haupt­ und Ehrenamtlichen </w:t>
            </w:r>
          </w:p>
          <w:p w14:paraId="38F9F954" w14:textId="77777777" w:rsidR="00340071" w:rsidRDefault="00340071" w:rsidP="00340071">
            <w:pPr>
              <w:pStyle w:val="Style16"/>
              <w:numPr>
                <w:ilvl w:val="0"/>
                <w:numId w:val="6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Unterlagen zur betrieblichen Altersvorsorge </w:t>
            </w:r>
          </w:p>
          <w:p w14:paraId="68DED88A" w14:textId="751A6512" w:rsidR="00340071" w:rsidRPr="005F0CBF" w:rsidRDefault="00340071" w:rsidP="00340071">
            <w:pPr>
              <w:pStyle w:val="Style16"/>
              <w:numPr>
                <w:ilvl w:val="0"/>
                <w:numId w:val="6"/>
              </w:numPr>
              <w:spacing w:after="120"/>
              <w:ind w:left="623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>Fortbildungsmöglichkeiten</w:t>
            </w:r>
          </w:p>
        </w:tc>
      </w:tr>
      <w:tr w:rsidR="00340071" w:rsidRPr="005F0CBF" w14:paraId="67A26D9C" w14:textId="77777777" w:rsidTr="00340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504" w14:textId="77777777" w:rsidR="00340071" w:rsidRPr="00340071" w:rsidRDefault="00340071" w:rsidP="00340071">
            <w:pPr>
              <w:pStyle w:val="Style19"/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</w:pPr>
            <w:r w:rsidRPr="005F0CBF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Projekte und Pläne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BB5" w14:textId="77777777" w:rsidR="00340071" w:rsidRDefault="00340071" w:rsidP="00340071">
            <w:pPr>
              <w:pStyle w:val="Style16"/>
              <w:numPr>
                <w:ilvl w:val="0"/>
                <w:numId w:val="7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>Informationen zu aktuellen Projekten</w:t>
            </w:r>
            <w:r>
              <w:rPr>
                <w:rFonts w:ascii="Myriad Pro-Regular" w:hAnsi="Myriad Pro-Regular" w:cs="Myriad Pro-Regular"/>
                <w:sz w:val="20"/>
                <w:szCs w:val="20"/>
              </w:rPr>
              <w:t>,</w:t>
            </w:r>
          </w:p>
          <w:p w14:paraId="60054EF7" w14:textId="77777777" w:rsidR="00340071" w:rsidRDefault="00340071" w:rsidP="00340071">
            <w:pPr>
              <w:pStyle w:val="Style16"/>
              <w:numPr>
                <w:ilvl w:val="0"/>
                <w:numId w:val="7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Informationen zu abgeschlossenen Projekten </w:t>
            </w:r>
          </w:p>
          <w:p w14:paraId="46B34D1F" w14:textId="77777777" w:rsidR="00340071" w:rsidRPr="005F0CBF" w:rsidRDefault="00340071" w:rsidP="00340071">
            <w:pPr>
              <w:pStyle w:val="Style16"/>
              <w:numPr>
                <w:ilvl w:val="0"/>
                <w:numId w:val="7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Jahresplanung und Jahresberichte </w:t>
            </w:r>
          </w:p>
        </w:tc>
      </w:tr>
      <w:tr w:rsidR="00340071" w:rsidRPr="005F0CBF" w14:paraId="1A6ECD50" w14:textId="77777777" w:rsidTr="00340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139" w14:textId="77777777" w:rsidR="00340071" w:rsidRPr="00340071" w:rsidRDefault="00340071" w:rsidP="00340071">
            <w:pPr>
              <w:pStyle w:val="Style19"/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</w:pPr>
            <w:r w:rsidRPr="005F0CBF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Ideelles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298" w14:textId="77777777" w:rsidR="00340071" w:rsidRDefault="00340071" w:rsidP="00340071">
            <w:pPr>
              <w:pStyle w:val="Style16"/>
              <w:numPr>
                <w:ilvl w:val="0"/>
                <w:numId w:val="8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Leitbild </w:t>
            </w:r>
          </w:p>
          <w:p w14:paraId="31E007B9" w14:textId="77777777" w:rsidR="00340071" w:rsidRDefault="00340071" w:rsidP="00340071">
            <w:pPr>
              <w:pStyle w:val="Style16"/>
              <w:numPr>
                <w:ilvl w:val="0"/>
                <w:numId w:val="8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Werte </w:t>
            </w:r>
          </w:p>
          <w:p w14:paraId="7A950A43" w14:textId="77777777" w:rsidR="00340071" w:rsidRDefault="00340071" w:rsidP="00340071">
            <w:pPr>
              <w:pStyle w:val="Style16"/>
              <w:numPr>
                <w:ilvl w:val="0"/>
                <w:numId w:val="8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Handlungsleitlinien </w:t>
            </w:r>
          </w:p>
          <w:p w14:paraId="42B7A62C" w14:textId="77777777" w:rsidR="00340071" w:rsidRPr="005F0CBF" w:rsidRDefault="00340071" w:rsidP="00340071">
            <w:pPr>
              <w:pStyle w:val="Style16"/>
              <w:numPr>
                <w:ilvl w:val="0"/>
                <w:numId w:val="8"/>
              </w:numPr>
              <w:ind w:left="622" w:hanging="425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5F0CBF">
              <w:rPr>
                <w:rFonts w:ascii="Myriad Pro-Regular" w:hAnsi="Myriad Pro-Regular" w:cs="Myriad Pro-Regular"/>
                <w:sz w:val="20"/>
                <w:szCs w:val="20"/>
              </w:rPr>
              <w:t xml:space="preserve">Kodex (z. B. zum Umgang mit Kindern und Jugendlichen im Verein, mit Kunden etc.; Konzepte zur Konfliktlösung und Streitschlichtung etc.) </w:t>
            </w:r>
          </w:p>
        </w:tc>
      </w:tr>
    </w:tbl>
    <w:p w14:paraId="171C382D" w14:textId="377912FC" w:rsidR="0087712A" w:rsidRDefault="0087712A" w:rsidP="00430EE3">
      <w:pPr>
        <w:pStyle w:val="berschrift3"/>
        <w:spacing w:line="1" w:lineRule="atLeast"/>
        <w:rPr>
          <w:rFonts w:ascii="Myriad Pro-Semibold" w:hAnsi="Myriad Pro-Semibold" w:cs="Myriad Pro-Semibold"/>
          <w:b/>
          <w:bCs/>
          <w:color w:val="003869"/>
          <w:sz w:val="36"/>
          <w:szCs w:val="36"/>
        </w:rPr>
      </w:pPr>
    </w:p>
    <w:p w14:paraId="4630092F" w14:textId="12626BBA" w:rsidR="008004CE" w:rsidRPr="0087712A" w:rsidRDefault="008004CE" w:rsidP="0097176C">
      <w:pPr>
        <w:spacing w:after="120"/>
      </w:pPr>
      <w:r>
        <w:t>Aus: Der PARITÄTISCHE BW: Übergabe – Wie der Vorstandswechsel im Verein gelingt – eine Arbeitshilfe. Stuttgart 2020</w:t>
      </w:r>
      <w:r w:rsidR="005C4207">
        <w:t>, S.</w:t>
      </w:r>
      <w:r w:rsidR="00961917">
        <w:t xml:space="preserve"> 18/19</w:t>
      </w:r>
      <w:r w:rsidR="0087712A">
        <w:t>,</w:t>
      </w:r>
      <w:r w:rsidR="005C4207">
        <w:t xml:space="preserve"> </w:t>
      </w:r>
      <w:r>
        <w:t>Abschn</w:t>
      </w:r>
      <w:r w:rsidR="005C4207">
        <w:t>.</w:t>
      </w:r>
      <w:r>
        <w:t>:</w:t>
      </w:r>
      <w:r w:rsidR="006D5FB8">
        <w:t xml:space="preserve"> </w:t>
      </w:r>
      <w:r w:rsidR="00961917">
        <w:t>Eine gelungene Übergabe.</w:t>
      </w:r>
    </w:p>
    <w:p w14:paraId="3BDD28B7" w14:textId="77777777" w:rsidR="008004CE" w:rsidRDefault="008004CE" w:rsidP="008004CE"/>
    <w:sectPr w:rsidR="008004CE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3DA0" w14:textId="77777777" w:rsidR="002D3DB1" w:rsidRDefault="002D3DB1" w:rsidP="00674FB4">
      <w:r>
        <w:separator/>
      </w:r>
    </w:p>
  </w:endnote>
  <w:endnote w:type="continuationSeparator" w:id="0">
    <w:p w14:paraId="120B33D4" w14:textId="77777777" w:rsidR="002D3DB1" w:rsidRDefault="002D3DB1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lly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ntilly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I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040905"/>
      <w:docPartObj>
        <w:docPartGallery w:val="Page Numbers (Bottom of Page)"/>
        <w:docPartUnique/>
      </w:docPartObj>
    </w:sdtPr>
    <w:sdtContent>
      <w:p w14:paraId="67D8DD11" w14:textId="41DBAB3E" w:rsidR="00340071" w:rsidRDefault="00340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2E1785" w14:textId="77777777" w:rsidR="00340071" w:rsidRDefault="00340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995A" w14:textId="77777777" w:rsidR="002D3DB1" w:rsidRDefault="002D3DB1" w:rsidP="00674FB4">
      <w:r>
        <w:separator/>
      </w:r>
    </w:p>
  </w:footnote>
  <w:footnote w:type="continuationSeparator" w:id="0">
    <w:p w14:paraId="33F336D6" w14:textId="77777777" w:rsidR="002D3DB1" w:rsidRDefault="002D3DB1" w:rsidP="0067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09B8" w14:textId="77777777" w:rsidR="00674FB4" w:rsidRDefault="00674FB4">
    <w:pPr>
      <w:pStyle w:val="Kopfzeile"/>
    </w:pPr>
    <w:r>
      <w:t>Arbeitshilfe: Übergabe – Wie der Vorstandswechsel im Verein gelingt.</w:t>
    </w:r>
  </w:p>
  <w:p w14:paraId="50CA8B18" w14:textId="77777777" w:rsidR="00674FB4" w:rsidRDefault="00674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37E"/>
    <w:multiLevelType w:val="hybridMultilevel"/>
    <w:tmpl w:val="54DE5C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989"/>
    <w:multiLevelType w:val="hybridMultilevel"/>
    <w:tmpl w:val="F30CD4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2FA"/>
    <w:multiLevelType w:val="hybridMultilevel"/>
    <w:tmpl w:val="BB0892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5C11"/>
    <w:multiLevelType w:val="hybridMultilevel"/>
    <w:tmpl w:val="764256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44DA"/>
    <w:multiLevelType w:val="hybridMultilevel"/>
    <w:tmpl w:val="65F026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4528"/>
    <w:multiLevelType w:val="hybridMultilevel"/>
    <w:tmpl w:val="95904A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52610"/>
    <w:multiLevelType w:val="hybridMultilevel"/>
    <w:tmpl w:val="C0A282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582C"/>
    <w:multiLevelType w:val="hybridMultilevel"/>
    <w:tmpl w:val="B4DCDE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4"/>
    <w:rsid w:val="002D3DB1"/>
    <w:rsid w:val="002E2941"/>
    <w:rsid w:val="00340071"/>
    <w:rsid w:val="00430EE3"/>
    <w:rsid w:val="00580304"/>
    <w:rsid w:val="005C4207"/>
    <w:rsid w:val="00674FB4"/>
    <w:rsid w:val="006D5FB8"/>
    <w:rsid w:val="008004CE"/>
    <w:rsid w:val="0087712A"/>
    <w:rsid w:val="00961917"/>
    <w:rsid w:val="00965CB0"/>
    <w:rsid w:val="0097176C"/>
    <w:rsid w:val="00B37258"/>
    <w:rsid w:val="00DE06D4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8489"/>
  <w14:defaultImageDpi w14:val="0"/>
  <w15:docId w15:val="{8D33D856-FD35-4D62-9EDE-DB047ECD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HFrank</dc:creator>
  <cp:lastModifiedBy>Engagement</cp:lastModifiedBy>
  <cp:revision>5</cp:revision>
  <dcterms:created xsi:type="dcterms:W3CDTF">2021-02-14T19:44:00Z</dcterms:created>
  <dcterms:modified xsi:type="dcterms:W3CDTF">2021-02-14T19:50:00Z</dcterms:modified>
</cp:coreProperties>
</file>